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63F7" w14:textId="57712739" w:rsidR="003873FA" w:rsidRDefault="00ED37D2" w:rsidP="003873FA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COVID-19 </w:t>
      </w:r>
      <w:r w:rsidR="003873FA" w:rsidRPr="00B0467F">
        <w:rPr>
          <w:rFonts w:ascii="Arial" w:hAnsi="Arial" w:cs="Arial"/>
          <w:b/>
          <w:bCs/>
          <w:sz w:val="28"/>
          <w:szCs w:val="28"/>
        </w:rPr>
        <w:t>Vaccination Policy</w:t>
      </w:r>
      <w:r w:rsidR="000F1C60" w:rsidRPr="00B0467F">
        <w:rPr>
          <w:rFonts w:ascii="Arial" w:hAnsi="Arial" w:cs="Arial"/>
          <w:b/>
          <w:bCs/>
          <w:sz w:val="28"/>
          <w:szCs w:val="28"/>
        </w:rPr>
        <w:t xml:space="preserve">: </w:t>
      </w:r>
      <w:r w:rsidR="000B5B3D" w:rsidRPr="00B0467F">
        <w:rPr>
          <w:rFonts w:ascii="Arial" w:hAnsi="Arial" w:cs="Arial"/>
          <w:b/>
          <w:bCs/>
          <w:sz w:val="28"/>
          <w:szCs w:val="28"/>
        </w:rPr>
        <w:t>Voluntary</w:t>
      </w:r>
    </w:p>
    <w:p w14:paraId="22A87AE1" w14:textId="347ED80A" w:rsidR="00011D9F" w:rsidRDefault="00011D9F" w:rsidP="00011D9F">
      <w:pPr>
        <w:rPr>
          <w:rFonts w:ascii="Arial" w:hAnsi="Arial" w:cs="Arial"/>
          <w:color w:val="808080" w:themeColor="background1" w:themeShade="80"/>
        </w:rPr>
      </w:pPr>
      <w:r w:rsidRPr="007E3899">
        <w:rPr>
          <w:rFonts w:ascii="Arial" w:hAnsi="Arial" w:cs="Arial"/>
          <w:color w:val="808080" w:themeColor="background1" w:themeShade="80"/>
        </w:rPr>
        <w:t>[Insert new policy effective date here]</w:t>
      </w:r>
    </w:p>
    <w:p w14:paraId="64551516" w14:textId="221B8030" w:rsidR="003873FA" w:rsidRPr="00C24DD8" w:rsidRDefault="003873FA" w:rsidP="003873FA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In accordance with </w:t>
      </w:r>
      <w:r w:rsidRPr="004770A7">
        <w:rPr>
          <w:rFonts w:ascii="Arial" w:hAnsi="Arial" w:cs="Arial"/>
          <w:color w:val="808080" w:themeColor="background1" w:themeShade="80"/>
        </w:rPr>
        <w:t>[</w:t>
      </w:r>
      <w:r w:rsidR="004770A7">
        <w:rPr>
          <w:rFonts w:ascii="Arial" w:hAnsi="Arial" w:cs="Arial"/>
          <w:color w:val="808080" w:themeColor="background1" w:themeShade="80"/>
        </w:rPr>
        <w:t>Employer</w:t>
      </w:r>
      <w:r w:rsidRPr="004770A7">
        <w:rPr>
          <w:rFonts w:ascii="Arial" w:hAnsi="Arial" w:cs="Arial"/>
          <w:color w:val="808080" w:themeColor="background1" w:themeShade="80"/>
        </w:rPr>
        <w:t xml:space="preserve"> </w:t>
      </w:r>
      <w:r w:rsidR="00C33911">
        <w:rPr>
          <w:rFonts w:ascii="Arial" w:hAnsi="Arial" w:cs="Arial"/>
          <w:color w:val="808080" w:themeColor="background1" w:themeShade="80"/>
        </w:rPr>
        <w:t>n</w:t>
      </w:r>
      <w:r w:rsidRPr="004770A7">
        <w:rPr>
          <w:rFonts w:ascii="Arial" w:hAnsi="Arial" w:cs="Arial"/>
          <w:color w:val="808080" w:themeColor="background1" w:themeShade="80"/>
        </w:rPr>
        <w:t>ame]</w:t>
      </w:r>
      <w:r w:rsidRPr="00C24DD8">
        <w:rPr>
          <w:rFonts w:ascii="Arial" w:hAnsi="Arial" w:cs="Arial"/>
        </w:rPr>
        <w:t>’s duty to provide and maintain a workplace that is free of known hazards, we are adopting this policy to safeguard the health of our employees and their families</w:t>
      </w:r>
      <w:r w:rsidR="00D017C2">
        <w:rPr>
          <w:rFonts w:ascii="Arial" w:hAnsi="Arial" w:cs="Arial"/>
        </w:rPr>
        <w:t>,</w:t>
      </w:r>
      <w:r w:rsidR="00D017C2" w:rsidRPr="00C24DD8"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>our customers and visitors and the community at large from infectious diseases</w:t>
      </w:r>
      <w:r w:rsidR="00C4059A">
        <w:rPr>
          <w:rFonts w:ascii="Arial" w:hAnsi="Arial" w:cs="Arial"/>
        </w:rPr>
        <w:t>, such as COVID-19 or influenza,</w:t>
      </w:r>
      <w:r w:rsidR="00C4059A" w:rsidRPr="00C24DD8"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that may be reduced by vaccinations. This policy </w:t>
      </w:r>
      <w:r w:rsidR="00D017C2">
        <w:rPr>
          <w:rFonts w:ascii="Arial" w:hAnsi="Arial" w:cs="Arial"/>
        </w:rPr>
        <w:t>complies</w:t>
      </w:r>
      <w:r w:rsidRPr="00C24DD8">
        <w:rPr>
          <w:rFonts w:ascii="Arial" w:hAnsi="Arial" w:cs="Arial"/>
        </w:rPr>
        <w:t xml:space="preserve"> with all applicable laws and is based on guidance from the </w:t>
      </w:r>
      <w:r w:rsidR="004C4D60">
        <w:rPr>
          <w:rFonts w:ascii="Arial" w:hAnsi="Arial" w:cs="Arial"/>
        </w:rPr>
        <w:t>Centers for Disease Control and Prevention</w:t>
      </w:r>
      <w:r w:rsidR="004E2398">
        <w:rPr>
          <w:rFonts w:ascii="Arial" w:hAnsi="Arial" w:cs="Arial"/>
        </w:rPr>
        <w:t xml:space="preserve"> and </w:t>
      </w:r>
      <w:r w:rsidR="00CC52F3">
        <w:rPr>
          <w:rFonts w:ascii="Arial" w:hAnsi="Arial" w:cs="Arial"/>
        </w:rPr>
        <w:t xml:space="preserve">state and </w:t>
      </w:r>
      <w:r w:rsidRPr="00C24DD8">
        <w:rPr>
          <w:rFonts w:ascii="Arial" w:hAnsi="Arial" w:cs="Arial"/>
        </w:rPr>
        <w:t>local health authorities</w:t>
      </w:r>
      <w:r>
        <w:rPr>
          <w:rFonts w:ascii="Arial" w:hAnsi="Arial" w:cs="Arial"/>
        </w:rPr>
        <w:t>,</w:t>
      </w:r>
      <w:r w:rsidRPr="00C24DD8">
        <w:rPr>
          <w:rFonts w:ascii="Arial" w:hAnsi="Arial" w:cs="Arial"/>
        </w:rPr>
        <w:t xml:space="preserve"> as applicable.</w:t>
      </w:r>
    </w:p>
    <w:p w14:paraId="2F16C915" w14:textId="77777777" w:rsidR="003873FA" w:rsidRPr="00C24DD8" w:rsidRDefault="003873FA" w:rsidP="003873FA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Scope</w:t>
      </w:r>
    </w:p>
    <w:p w14:paraId="182CE72C" w14:textId="02CE9B17" w:rsidR="003873FA" w:rsidRPr="00C24DD8" w:rsidRDefault="003873FA" w:rsidP="003873FA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All employees are </w:t>
      </w:r>
      <w:r>
        <w:rPr>
          <w:rFonts w:ascii="Arial" w:hAnsi="Arial" w:cs="Arial"/>
        </w:rPr>
        <w:t xml:space="preserve">encouraged </w:t>
      </w:r>
      <w:r w:rsidRPr="00C24DD8">
        <w:rPr>
          <w:rFonts w:ascii="Arial" w:hAnsi="Arial" w:cs="Arial"/>
        </w:rPr>
        <w:t xml:space="preserve">to receive vaccinations as determined by </w:t>
      </w:r>
      <w:r w:rsidRPr="00D4572D">
        <w:rPr>
          <w:rFonts w:ascii="Arial" w:hAnsi="Arial" w:cs="Arial"/>
          <w:color w:val="808080" w:themeColor="background1" w:themeShade="80"/>
        </w:rPr>
        <w:t>[</w:t>
      </w:r>
      <w:r w:rsidRPr="00620B6C">
        <w:rPr>
          <w:rFonts w:ascii="Arial" w:hAnsi="Arial" w:cs="Arial"/>
          <w:i/>
          <w:iCs/>
          <w:color w:val="808080" w:themeColor="background1" w:themeShade="80"/>
        </w:rPr>
        <w:t xml:space="preserve">insert </w:t>
      </w:r>
      <w:r w:rsidR="00620B6C">
        <w:rPr>
          <w:rFonts w:ascii="Arial" w:hAnsi="Arial" w:cs="Arial"/>
          <w:i/>
          <w:iCs/>
          <w:color w:val="808080" w:themeColor="background1" w:themeShade="80"/>
        </w:rPr>
        <w:t>employer name</w:t>
      </w:r>
      <w:r w:rsidRPr="00620B6C">
        <w:rPr>
          <w:rFonts w:ascii="Arial" w:hAnsi="Arial" w:cs="Arial"/>
          <w:color w:val="808080" w:themeColor="background1" w:themeShade="80"/>
        </w:rPr>
        <w:t>]</w:t>
      </w:r>
      <w:r w:rsidRPr="00C24DD8">
        <w:rPr>
          <w:rFonts w:ascii="Arial" w:hAnsi="Arial" w:cs="Arial"/>
        </w:rPr>
        <w:t xml:space="preserve">. </w:t>
      </w:r>
    </w:p>
    <w:p w14:paraId="0DAD53D6" w14:textId="77777777" w:rsidR="003873FA" w:rsidRPr="00C24DD8" w:rsidRDefault="003873FA" w:rsidP="003873FA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Procedures</w:t>
      </w:r>
    </w:p>
    <w:p w14:paraId="4D75EBD8" w14:textId="6691E2AB" w:rsidR="003873FA" w:rsidRPr="00C24DD8" w:rsidRDefault="003873FA" w:rsidP="003873FA">
      <w:pPr>
        <w:rPr>
          <w:rFonts w:ascii="Arial" w:hAnsi="Arial" w:cs="Arial"/>
        </w:rPr>
      </w:pPr>
      <w:r w:rsidRPr="00D0298A">
        <w:rPr>
          <w:rFonts w:ascii="Arial" w:hAnsi="Arial" w:cs="Arial"/>
          <w:color w:val="808080" w:themeColor="background1" w:themeShade="80"/>
        </w:rPr>
        <w:t>[</w:t>
      </w:r>
      <w:r w:rsidR="00D0298A" w:rsidRPr="00D0298A">
        <w:rPr>
          <w:rFonts w:ascii="Arial" w:hAnsi="Arial" w:cs="Arial"/>
          <w:color w:val="808080" w:themeColor="background1" w:themeShade="80"/>
        </w:rPr>
        <w:t>Employer name</w:t>
      </w:r>
      <w:r w:rsidRPr="00D0298A">
        <w:rPr>
          <w:rFonts w:ascii="Arial" w:hAnsi="Arial" w:cs="Arial"/>
          <w:color w:val="808080" w:themeColor="background1" w:themeShade="80"/>
        </w:rPr>
        <w:t>]</w:t>
      </w:r>
      <w:r w:rsidRPr="00C24DD8">
        <w:rPr>
          <w:rFonts w:ascii="Arial" w:hAnsi="Arial" w:cs="Arial"/>
        </w:rPr>
        <w:t xml:space="preserve"> will provide either onsite access to the </w:t>
      </w:r>
      <w:r w:rsidR="001461D2">
        <w:rPr>
          <w:rFonts w:ascii="Arial" w:hAnsi="Arial" w:cs="Arial"/>
        </w:rPr>
        <w:t xml:space="preserve">COVID-19 </w:t>
      </w:r>
      <w:r w:rsidRPr="00C24DD8">
        <w:rPr>
          <w:rFonts w:ascii="Arial" w:hAnsi="Arial" w:cs="Arial"/>
        </w:rPr>
        <w:t>vaccine</w:t>
      </w:r>
      <w:r w:rsidR="00D0298A">
        <w:rPr>
          <w:rFonts w:ascii="Arial" w:hAnsi="Arial" w:cs="Arial"/>
        </w:rPr>
        <w:t>(</w:t>
      </w:r>
      <w:r w:rsidRPr="00C24DD8">
        <w:rPr>
          <w:rFonts w:ascii="Arial" w:hAnsi="Arial" w:cs="Arial"/>
        </w:rPr>
        <w:t>s</w:t>
      </w:r>
      <w:r w:rsidR="00D0298A">
        <w:rPr>
          <w:rFonts w:ascii="Arial" w:hAnsi="Arial" w:cs="Arial"/>
        </w:rPr>
        <w:t>)</w:t>
      </w:r>
      <w:r w:rsidRPr="00C24DD8">
        <w:rPr>
          <w:rFonts w:ascii="Arial" w:hAnsi="Arial" w:cs="Arial"/>
        </w:rPr>
        <w:t xml:space="preserve"> or a list of locations to assist employees in receiving vaccine</w:t>
      </w:r>
      <w:r>
        <w:rPr>
          <w:rFonts w:ascii="Arial" w:hAnsi="Arial" w:cs="Arial"/>
        </w:rPr>
        <w:t>s</w:t>
      </w:r>
      <w:r w:rsidRPr="00C24DD8">
        <w:rPr>
          <w:rFonts w:ascii="Arial" w:hAnsi="Arial" w:cs="Arial"/>
        </w:rPr>
        <w:t xml:space="preserve"> on their own. </w:t>
      </w:r>
    </w:p>
    <w:p w14:paraId="4181AC2C" w14:textId="5E1F15DF" w:rsidR="00516FC3" w:rsidRDefault="003873FA" w:rsidP="003873FA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All employees will be paid for time taken to receive vaccinations. For offsite vaccinations, employees are to work with their </w:t>
      </w:r>
      <w:r w:rsidR="001B676F">
        <w:rPr>
          <w:rFonts w:ascii="Arial" w:hAnsi="Arial" w:cs="Arial"/>
        </w:rPr>
        <w:t xml:space="preserve">employer or </w:t>
      </w:r>
      <w:r w:rsidR="008E6EE2">
        <w:rPr>
          <w:rFonts w:ascii="Arial" w:hAnsi="Arial" w:cs="Arial"/>
        </w:rPr>
        <w:t>manager</w:t>
      </w:r>
      <w:r w:rsidRPr="00C24DD8">
        <w:rPr>
          <w:rFonts w:ascii="Arial" w:hAnsi="Arial" w:cs="Arial"/>
        </w:rPr>
        <w:t xml:space="preserve"> to schedule appropriate time to comply with this policy.</w:t>
      </w:r>
      <w:r w:rsidR="00516FC3">
        <w:rPr>
          <w:rFonts w:ascii="Arial" w:hAnsi="Arial" w:cs="Arial"/>
        </w:rPr>
        <w:t xml:space="preserve"> In order to</w:t>
      </w:r>
      <w:r w:rsidR="00516FC3" w:rsidRPr="00516FC3">
        <w:rPr>
          <w:rFonts w:ascii="Arial" w:hAnsi="Arial" w:cs="Arial"/>
        </w:rPr>
        <w:t xml:space="preserve"> </w:t>
      </w:r>
      <w:r w:rsidR="003C24DD">
        <w:rPr>
          <w:rFonts w:ascii="Arial" w:hAnsi="Arial" w:cs="Arial"/>
        </w:rPr>
        <w:t>receive</w:t>
      </w:r>
      <w:r w:rsidR="00516FC3" w:rsidRPr="00516FC3">
        <w:rPr>
          <w:rFonts w:ascii="Arial" w:hAnsi="Arial" w:cs="Arial"/>
        </w:rPr>
        <w:t xml:space="preserve"> </w:t>
      </w:r>
      <w:r w:rsidR="00516FC3">
        <w:rPr>
          <w:rFonts w:ascii="Arial" w:hAnsi="Arial" w:cs="Arial"/>
        </w:rPr>
        <w:t>compensa</w:t>
      </w:r>
      <w:r w:rsidR="003C24DD">
        <w:rPr>
          <w:rFonts w:ascii="Arial" w:hAnsi="Arial" w:cs="Arial"/>
        </w:rPr>
        <w:t>tion</w:t>
      </w:r>
      <w:r w:rsidR="00516FC3" w:rsidRPr="00516FC3">
        <w:rPr>
          <w:rFonts w:ascii="Arial" w:hAnsi="Arial" w:cs="Arial"/>
        </w:rPr>
        <w:t xml:space="preserve"> for</w:t>
      </w:r>
      <w:r w:rsidR="00516FC3">
        <w:rPr>
          <w:rFonts w:ascii="Arial" w:hAnsi="Arial" w:cs="Arial"/>
        </w:rPr>
        <w:t xml:space="preserve"> the time taken to receive vaccinations, e</w:t>
      </w:r>
      <w:r>
        <w:rPr>
          <w:rFonts w:ascii="Arial" w:hAnsi="Arial" w:cs="Arial"/>
        </w:rPr>
        <w:t>mployees should provide proof of vaccination before the</w:t>
      </w:r>
      <w:r w:rsidRPr="00C24DD8">
        <w:rPr>
          <w:rFonts w:ascii="Arial" w:hAnsi="Arial" w:cs="Arial"/>
        </w:rPr>
        <w:t xml:space="preserve"> stated </w:t>
      </w:r>
      <w:r>
        <w:rPr>
          <w:rFonts w:ascii="Arial" w:hAnsi="Arial" w:cs="Arial"/>
        </w:rPr>
        <w:t>deadlines to be vaccinated</w:t>
      </w:r>
      <w:r w:rsidRPr="00C24DD8">
        <w:rPr>
          <w:rFonts w:ascii="Arial" w:hAnsi="Arial" w:cs="Arial"/>
        </w:rPr>
        <w:t xml:space="preserve"> have expired</w:t>
      </w:r>
      <w:r>
        <w:rPr>
          <w:rFonts w:ascii="Arial" w:hAnsi="Arial" w:cs="Arial"/>
        </w:rPr>
        <w:t xml:space="preserve">. </w:t>
      </w:r>
    </w:p>
    <w:p w14:paraId="3BB107AE" w14:textId="12EB1D1E" w:rsidR="003873FA" w:rsidRPr="00C24DD8" w:rsidRDefault="00516FC3" w:rsidP="00387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even with </w:t>
      </w:r>
      <w:r w:rsidR="003873FA">
        <w:rPr>
          <w:rFonts w:ascii="Arial" w:hAnsi="Arial" w:cs="Arial"/>
        </w:rPr>
        <w:t>proof of vaccination</w:t>
      </w:r>
      <w:r>
        <w:rPr>
          <w:rFonts w:ascii="Arial" w:hAnsi="Arial" w:cs="Arial"/>
        </w:rPr>
        <w:t>, employees will be required to</w:t>
      </w:r>
      <w:r w:rsidRPr="00516FC3">
        <w:t xml:space="preserve"> </w:t>
      </w:r>
      <w:r w:rsidRPr="00F2098E">
        <w:rPr>
          <w:rFonts w:ascii="Arial" w:hAnsi="Arial" w:cs="Arial"/>
        </w:rPr>
        <w:t xml:space="preserve">continue </w:t>
      </w:r>
      <w:r w:rsidR="00CE242D" w:rsidRPr="00F2098E">
        <w:rPr>
          <w:rFonts w:ascii="Arial" w:hAnsi="Arial" w:cs="Arial"/>
        </w:rPr>
        <w:t>following</w:t>
      </w:r>
      <w:r w:rsidR="00CE242D">
        <w:t xml:space="preserve"> </w:t>
      </w:r>
      <w:r w:rsidRPr="00516FC3">
        <w:rPr>
          <w:rFonts w:ascii="Arial" w:hAnsi="Arial" w:cs="Arial"/>
        </w:rPr>
        <w:t xml:space="preserve">existing </w:t>
      </w:r>
      <w:r w:rsidR="00E73DB6">
        <w:rPr>
          <w:rFonts w:ascii="Arial" w:hAnsi="Arial" w:cs="Arial"/>
        </w:rPr>
        <w:t xml:space="preserve">COVID-19 prevention </w:t>
      </w:r>
      <w:r>
        <w:rPr>
          <w:rFonts w:ascii="Arial" w:hAnsi="Arial" w:cs="Arial"/>
        </w:rPr>
        <w:t>infection control</w:t>
      </w:r>
      <w:r w:rsidRPr="00516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policies and </w:t>
      </w:r>
      <w:r w:rsidRPr="00516FC3">
        <w:rPr>
          <w:rFonts w:ascii="Arial" w:hAnsi="Arial" w:cs="Arial"/>
        </w:rPr>
        <w:t>precautions</w:t>
      </w:r>
      <w:r w:rsidR="00CE242D">
        <w:rPr>
          <w:rFonts w:ascii="Arial" w:hAnsi="Arial" w:cs="Arial"/>
        </w:rPr>
        <w:t xml:space="preserve"> until further </w:t>
      </w:r>
      <w:r w:rsidR="00E73DB6">
        <w:rPr>
          <w:rFonts w:ascii="Arial" w:hAnsi="Arial" w:cs="Arial"/>
        </w:rPr>
        <w:t>notice</w:t>
      </w:r>
      <w:r>
        <w:rPr>
          <w:rFonts w:ascii="Arial" w:hAnsi="Arial" w:cs="Arial"/>
        </w:rPr>
        <w:t>.</w:t>
      </w:r>
      <w:r w:rsidRPr="00516FC3">
        <w:rPr>
          <w:rFonts w:ascii="Arial" w:hAnsi="Arial" w:cs="Arial"/>
        </w:rPr>
        <w:t xml:space="preserve"> </w:t>
      </w:r>
    </w:p>
    <w:p w14:paraId="35337563" w14:textId="60C8B96D" w:rsidR="003873FA" w:rsidRDefault="003873FA" w:rsidP="003873FA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Please direct any questions regarding this policy to </w:t>
      </w:r>
      <w:r w:rsidR="00CF2CC2" w:rsidRPr="00C33911">
        <w:rPr>
          <w:rFonts w:ascii="Arial" w:hAnsi="Arial" w:cs="Arial"/>
          <w:color w:val="808080" w:themeColor="background1" w:themeShade="80"/>
        </w:rPr>
        <w:t>[employer or representative]</w:t>
      </w:r>
      <w:r w:rsidRPr="00C24DD8">
        <w:rPr>
          <w:rFonts w:ascii="Arial" w:hAnsi="Arial" w:cs="Arial"/>
        </w:rPr>
        <w:t>.</w:t>
      </w:r>
    </w:p>
    <w:p w14:paraId="2CF29C24" w14:textId="77777777" w:rsidR="00ED37D2" w:rsidRPr="00D334BD" w:rsidRDefault="00ED37D2" w:rsidP="00ED37D2">
      <w:pPr>
        <w:rPr>
          <w:rFonts w:ascii="Arial" w:hAnsi="Arial" w:cs="Arial"/>
        </w:rPr>
      </w:pPr>
      <w:r w:rsidRPr="00D334BD">
        <w:rPr>
          <w:rFonts w:ascii="Arial" w:hAnsi="Arial" w:cs="Arial"/>
        </w:rPr>
        <w:t xml:space="preserve">On </w:t>
      </w:r>
      <w:r w:rsidRPr="00D334BD">
        <w:rPr>
          <w:rFonts w:ascii="Arial" w:hAnsi="Arial" w:cs="Arial"/>
          <w:color w:val="808080" w:themeColor="background1" w:themeShade="80"/>
        </w:rPr>
        <w:t>[insert date here]</w:t>
      </w:r>
      <w:r w:rsidRPr="00D334BD">
        <w:rPr>
          <w:rFonts w:ascii="Arial" w:hAnsi="Arial" w:cs="Arial"/>
        </w:rPr>
        <w:t xml:space="preserve">, I acknowledge that I have received the following [new] policy for the </w:t>
      </w:r>
      <w:r w:rsidRPr="00D334BD">
        <w:rPr>
          <w:rFonts w:ascii="Arial" w:hAnsi="Arial" w:cs="Arial"/>
          <w:color w:val="808080" w:themeColor="background1" w:themeShade="80"/>
        </w:rPr>
        <w:t>[Practice/employer name here]</w:t>
      </w:r>
      <w:r w:rsidRPr="00D334BD">
        <w:rPr>
          <w:rFonts w:ascii="Arial" w:hAnsi="Arial" w:cs="Arial"/>
        </w:rPr>
        <w:t>’s employee manual.</w:t>
      </w:r>
    </w:p>
    <w:p w14:paraId="725CCD65" w14:textId="0F7E66EA" w:rsidR="00ED37D2" w:rsidRPr="00D334BD" w:rsidRDefault="00ED37D2" w:rsidP="00ED37D2">
      <w:pPr>
        <w:pStyle w:val="Body"/>
        <w:rPr>
          <w:b/>
          <w:bCs/>
          <w:sz w:val="22"/>
          <w:szCs w:val="22"/>
        </w:rPr>
      </w:pPr>
      <w:r w:rsidRPr="00D334BD">
        <w:rPr>
          <w:b/>
          <w:sz w:val="22"/>
          <w:szCs w:val="22"/>
        </w:rPr>
        <w:t>My signature below indicates that I have read and understand the above-mentioned statements</w:t>
      </w:r>
      <w:r w:rsidRPr="00D334BD">
        <w:rPr>
          <w:b/>
          <w:bCs/>
          <w:color w:val="000000"/>
          <w:sz w:val="22"/>
          <w:szCs w:val="22"/>
        </w:rPr>
        <w:t xml:space="preserve"> and I understand that it is my responsibility to read and comply with this policy. I further understand that I should consult </w:t>
      </w:r>
      <w:r w:rsidRPr="0000542A">
        <w:rPr>
          <w:b/>
          <w:bCs/>
          <w:color w:val="808080" w:themeColor="background1" w:themeShade="80"/>
          <w:sz w:val="22"/>
          <w:szCs w:val="22"/>
        </w:rPr>
        <w:t xml:space="preserve">[Insert practice contact name here] </w:t>
      </w:r>
      <w:r w:rsidRPr="00D334BD">
        <w:rPr>
          <w:b/>
          <w:bCs/>
          <w:sz w:val="22"/>
          <w:szCs w:val="22"/>
        </w:rPr>
        <w:t xml:space="preserve">regarding any questions raised by this policy and not answered </w:t>
      </w:r>
      <w:r w:rsidR="00BE35DE">
        <w:rPr>
          <w:b/>
          <w:bCs/>
          <w:sz w:val="22"/>
          <w:szCs w:val="22"/>
        </w:rPr>
        <w:t>in</w:t>
      </w:r>
      <w:r w:rsidR="00BE35DE" w:rsidRPr="00D334BD">
        <w:rPr>
          <w:b/>
          <w:bCs/>
          <w:sz w:val="22"/>
          <w:szCs w:val="22"/>
        </w:rPr>
        <w:t xml:space="preserve"> </w:t>
      </w:r>
      <w:r w:rsidRPr="00D334BD">
        <w:rPr>
          <w:b/>
          <w:bCs/>
          <w:sz w:val="22"/>
          <w:szCs w:val="22"/>
        </w:rPr>
        <w:t>the employee manual.</w:t>
      </w:r>
    </w:p>
    <w:p w14:paraId="6D407DFF" w14:textId="77777777" w:rsidR="00ED37D2" w:rsidRPr="00D334BD" w:rsidRDefault="00ED37D2" w:rsidP="00ED37D2">
      <w:pPr>
        <w:pStyle w:val="Body"/>
        <w:rPr>
          <w:bCs/>
          <w:sz w:val="22"/>
          <w:szCs w:val="22"/>
        </w:rPr>
      </w:pPr>
    </w:p>
    <w:p w14:paraId="5E2E8576" w14:textId="77777777" w:rsidR="00ED37D2" w:rsidRPr="00D334BD" w:rsidRDefault="00ED37D2" w:rsidP="00ED37D2">
      <w:pPr>
        <w:pStyle w:val="Body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595"/>
      </w:tblGrid>
      <w:tr w:rsidR="00ED37D2" w:rsidRPr="00D334BD" w14:paraId="51837551" w14:textId="77777777" w:rsidTr="00771B7C">
        <w:trPr>
          <w:trHeight w:val="27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2FA60" w14:textId="77777777" w:rsidR="00ED37D2" w:rsidRPr="00D334BD" w:rsidRDefault="00ED37D2" w:rsidP="00771B7C">
            <w:pPr>
              <w:pStyle w:val="Body"/>
              <w:rPr>
                <w:bCs/>
                <w:sz w:val="22"/>
                <w:szCs w:val="22"/>
              </w:rPr>
            </w:pPr>
            <w:r w:rsidRPr="00D334BD">
              <w:rPr>
                <w:bCs/>
                <w:sz w:val="22"/>
                <w:szCs w:val="22"/>
              </w:rPr>
              <w:t>Employee name (printed):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C0E0B" w14:textId="77777777" w:rsidR="00ED37D2" w:rsidRPr="00D334BD" w:rsidRDefault="00ED37D2" w:rsidP="00771B7C">
            <w:pPr>
              <w:pStyle w:val="Body"/>
              <w:rPr>
                <w:bCs/>
                <w:sz w:val="22"/>
                <w:szCs w:val="22"/>
              </w:rPr>
            </w:pPr>
          </w:p>
        </w:tc>
      </w:tr>
      <w:tr w:rsidR="00ED37D2" w:rsidRPr="00D334BD" w14:paraId="2AD060C8" w14:textId="77777777" w:rsidTr="00771B7C">
        <w:trPr>
          <w:trHeight w:val="431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87C8B" w14:textId="77777777" w:rsidR="00ED37D2" w:rsidRPr="00D334BD" w:rsidRDefault="00ED37D2" w:rsidP="00771B7C">
            <w:pPr>
              <w:pStyle w:val="Body"/>
              <w:rPr>
                <w:bCs/>
                <w:sz w:val="22"/>
                <w:szCs w:val="22"/>
              </w:rPr>
            </w:pPr>
            <w:r w:rsidRPr="00D334BD">
              <w:rPr>
                <w:bCs/>
                <w:sz w:val="22"/>
                <w:szCs w:val="22"/>
              </w:rPr>
              <w:t>Employee signature: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0EAB5B" w14:textId="77777777" w:rsidR="00ED37D2" w:rsidRPr="00D334BD" w:rsidRDefault="00ED37D2" w:rsidP="00771B7C">
            <w:pPr>
              <w:pStyle w:val="Body"/>
              <w:rPr>
                <w:bCs/>
                <w:sz w:val="22"/>
                <w:szCs w:val="22"/>
              </w:rPr>
            </w:pPr>
          </w:p>
        </w:tc>
      </w:tr>
      <w:tr w:rsidR="00ED37D2" w:rsidRPr="00D334BD" w14:paraId="44240342" w14:textId="77777777" w:rsidTr="00771B7C">
        <w:trPr>
          <w:trHeight w:val="4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D9E45" w14:textId="77777777" w:rsidR="00ED37D2" w:rsidRPr="00D334BD" w:rsidRDefault="00ED37D2" w:rsidP="00771B7C">
            <w:pPr>
              <w:pStyle w:val="Body"/>
              <w:rPr>
                <w:bCs/>
                <w:sz w:val="22"/>
                <w:szCs w:val="22"/>
              </w:rPr>
            </w:pPr>
            <w:r w:rsidRPr="00D334BD">
              <w:rPr>
                <w:bCs/>
                <w:sz w:val="22"/>
                <w:szCs w:val="22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4D723A" w14:textId="77777777" w:rsidR="00ED37D2" w:rsidRPr="00D334BD" w:rsidRDefault="00ED37D2" w:rsidP="00771B7C">
            <w:pPr>
              <w:pStyle w:val="Body"/>
              <w:rPr>
                <w:bCs/>
                <w:sz w:val="22"/>
                <w:szCs w:val="22"/>
              </w:rPr>
            </w:pPr>
          </w:p>
        </w:tc>
      </w:tr>
    </w:tbl>
    <w:p w14:paraId="5F638053" w14:textId="77777777" w:rsidR="00ED37D2" w:rsidRPr="00C24DD8" w:rsidRDefault="00ED37D2" w:rsidP="003873FA">
      <w:pPr>
        <w:rPr>
          <w:rFonts w:ascii="Arial" w:hAnsi="Arial" w:cs="Arial"/>
        </w:rPr>
      </w:pPr>
    </w:p>
    <w:sectPr w:rsidR="00ED37D2" w:rsidRPr="00C24DD8" w:rsidSect="00F2098E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0D9A" w14:textId="77777777" w:rsidR="00771B7C" w:rsidRDefault="00771B7C" w:rsidP="00B5708D">
      <w:pPr>
        <w:spacing w:after="0" w:line="240" w:lineRule="auto"/>
      </w:pPr>
      <w:r>
        <w:separator/>
      </w:r>
    </w:p>
  </w:endnote>
  <w:endnote w:type="continuationSeparator" w:id="0">
    <w:p w14:paraId="0F37864F" w14:textId="77777777" w:rsidR="00771B7C" w:rsidRDefault="00771B7C" w:rsidP="00B5708D">
      <w:pPr>
        <w:spacing w:after="0" w:line="240" w:lineRule="auto"/>
      </w:pPr>
      <w:r>
        <w:continuationSeparator/>
      </w:r>
    </w:p>
  </w:endnote>
  <w:endnote w:type="continuationNotice" w:id="1">
    <w:p w14:paraId="02E01DF0" w14:textId="77777777" w:rsidR="00771B7C" w:rsidRDefault="00771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E88C7" w14:textId="02E50951" w:rsidR="00B5708D" w:rsidRPr="00AB598F" w:rsidRDefault="00FF39AB" w:rsidP="00FF39AB">
    <w:pPr>
      <w:pStyle w:val="Footer"/>
      <w:jc w:val="right"/>
      <w:rPr>
        <w:sz w:val="20"/>
        <w:szCs w:val="20"/>
      </w:rPr>
    </w:pPr>
    <w:r w:rsidRPr="00AB598F">
      <w:rPr>
        <w:sz w:val="20"/>
        <w:szCs w:val="20"/>
      </w:rPr>
      <w:t xml:space="preserve">Updated </w:t>
    </w:r>
    <w:r w:rsidR="00AB598F" w:rsidRPr="00AB598F">
      <w:rPr>
        <w:sz w:val="20"/>
        <w:szCs w:val="20"/>
      </w:rPr>
      <w:t>January 14,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EFE18" w14:textId="77777777" w:rsidR="00771B7C" w:rsidRDefault="00771B7C" w:rsidP="00B5708D">
      <w:pPr>
        <w:spacing w:after="0" w:line="240" w:lineRule="auto"/>
      </w:pPr>
      <w:r>
        <w:separator/>
      </w:r>
    </w:p>
  </w:footnote>
  <w:footnote w:type="continuationSeparator" w:id="0">
    <w:p w14:paraId="32E6A588" w14:textId="77777777" w:rsidR="00771B7C" w:rsidRDefault="00771B7C" w:rsidP="00B5708D">
      <w:pPr>
        <w:spacing w:after="0" w:line="240" w:lineRule="auto"/>
      </w:pPr>
      <w:r>
        <w:continuationSeparator/>
      </w:r>
    </w:p>
  </w:footnote>
  <w:footnote w:type="continuationNotice" w:id="1">
    <w:p w14:paraId="3F885669" w14:textId="77777777" w:rsidR="00771B7C" w:rsidRDefault="00771B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FA"/>
    <w:rsid w:val="0000542A"/>
    <w:rsid w:val="00011D9F"/>
    <w:rsid w:val="000B5B3D"/>
    <w:rsid w:val="000D0B58"/>
    <w:rsid w:val="000F1C60"/>
    <w:rsid w:val="0011210C"/>
    <w:rsid w:val="001461D2"/>
    <w:rsid w:val="0015229C"/>
    <w:rsid w:val="001572D6"/>
    <w:rsid w:val="001B676F"/>
    <w:rsid w:val="00367894"/>
    <w:rsid w:val="003873FA"/>
    <w:rsid w:val="003C24DD"/>
    <w:rsid w:val="00416DF3"/>
    <w:rsid w:val="004770A7"/>
    <w:rsid w:val="00497B6F"/>
    <w:rsid w:val="004C4D60"/>
    <w:rsid w:val="004E2398"/>
    <w:rsid w:val="00516FC3"/>
    <w:rsid w:val="005F3498"/>
    <w:rsid w:val="00620B6C"/>
    <w:rsid w:val="00771B7C"/>
    <w:rsid w:val="007A7AE0"/>
    <w:rsid w:val="007E569A"/>
    <w:rsid w:val="008668A4"/>
    <w:rsid w:val="008867CF"/>
    <w:rsid w:val="008E6EE2"/>
    <w:rsid w:val="00AA2B45"/>
    <w:rsid w:val="00AB502A"/>
    <w:rsid w:val="00AB598F"/>
    <w:rsid w:val="00AE3BD5"/>
    <w:rsid w:val="00B0467F"/>
    <w:rsid w:val="00B5708D"/>
    <w:rsid w:val="00BE35DE"/>
    <w:rsid w:val="00C119B8"/>
    <w:rsid w:val="00C21C1C"/>
    <w:rsid w:val="00C33911"/>
    <w:rsid w:val="00C4059A"/>
    <w:rsid w:val="00C4750E"/>
    <w:rsid w:val="00C50E9C"/>
    <w:rsid w:val="00CC52F3"/>
    <w:rsid w:val="00CD64BD"/>
    <w:rsid w:val="00CE242D"/>
    <w:rsid w:val="00CF2CC2"/>
    <w:rsid w:val="00D017C2"/>
    <w:rsid w:val="00D0298A"/>
    <w:rsid w:val="00D4572D"/>
    <w:rsid w:val="00DB60B0"/>
    <w:rsid w:val="00DB77F1"/>
    <w:rsid w:val="00DD0A25"/>
    <w:rsid w:val="00E01FCA"/>
    <w:rsid w:val="00E546C9"/>
    <w:rsid w:val="00E73DB6"/>
    <w:rsid w:val="00EC5659"/>
    <w:rsid w:val="00ED37D2"/>
    <w:rsid w:val="00EE123E"/>
    <w:rsid w:val="00F2098E"/>
    <w:rsid w:val="00F7069D"/>
    <w:rsid w:val="00FD714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E26B"/>
  <w15:chartTrackingRefBased/>
  <w15:docId w15:val="{D21FDFC3-51E1-4DCD-96E2-3203C25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C60"/>
    <w:rPr>
      <w:color w:val="605E5C"/>
      <w:shd w:val="clear" w:color="auto" w:fill="E1DFDD"/>
    </w:rPr>
  </w:style>
  <w:style w:type="paragraph" w:customStyle="1" w:styleId="Body">
    <w:name w:val="Body"/>
    <w:basedOn w:val="Normal"/>
    <w:qFormat/>
    <w:rsid w:val="00ED37D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Revision">
    <w:name w:val="Revision"/>
    <w:hidden/>
    <w:uiPriority w:val="99"/>
    <w:semiHidden/>
    <w:rsid w:val="008E6E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6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E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8D"/>
  </w:style>
  <w:style w:type="paragraph" w:styleId="Footer">
    <w:name w:val="footer"/>
    <w:basedOn w:val="Normal"/>
    <w:link w:val="FooterChar"/>
    <w:uiPriority w:val="99"/>
    <w:unhideWhenUsed/>
    <w:rsid w:val="00B5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AE1C8A1AC3C4A9529B0E80C31909C" ma:contentTypeVersion="15" ma:contentTypeDescription="Create a new document." ma:contentTypeScope="" ma:versionID="26efd4ff75eef27605b8d8e87914af7d">
  <xsd:schema xmlns:xsd="http://www.w3.org/2001/XMLSchema" xmlns:xs="http://www.w3.org/2001/XMLSchema" xmlns:p="http://schemas.microsoft.com/office/2006/metadata/properties" xmlns:ns1="http://schemas.microsoft.com/sharepoint/v3" xmlns:ns3="f0fa5826-6ec8-48eb-bd24-59b11d03eeb9" xmlns:ns4="0ed1a723-b979-48ae-8efd-719bc1e52446" targetNamespace="http://schemas.microsoft.com/office/2006/metadata/properties" ma:root="true" ma:fieldsID="6983b080713d7f5c7c7c6ffd28bb53b7" ns1:_="" ns3:_="" ns4:_="">
    <xsd:import namespace="http://schemas.microsoft.com/sharepoint/v3"/>
    <xsd:import namespace="f0fa5826-6ec8-48eb-bd24-59b11d03eeb9"/>
    <xsd:import namespace="0ed1a723-b979-48ae-8efd-719bc1e52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5826-6ec8-48eb-bd24-59b11d03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1a723-b979-48ae-8efd-719bc1e52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D3937-1DB9-42C9-8D2E-D47F24090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3214A-68AF-40A8-B6B5-5E8038862E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AD6F96-F263-4E8A-A14A-72E27FAB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fa5826-6ec8-48eb-bd24-59b11d03eeb9"/>
    <ds:schemaRef ds:uri="0ed1a723-b979-48ae-8efd-719bc1e52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Foss, Catherine</cp:lastModifiedBy>
  <cp:revision>5</cp:revision>
  <dcterms:created xsi:type="dcterms:W3CDTF">2021-01-12T20:27:00Z</dcterms:created>
  <dcterms:modified xsi:type="dcterms:W3CDTF">2021-01-15T17:58:00Z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0x010100429AE1C8A1AC3C4A9529B0E80C31909C</vt:lpwstr>
  </property>
  <property fmtid="{D5CDD505-2E9C-101B-9397-08002B2CF9AE}" pid="3" name="_dlc_DocIdItemGuid">
    <vt:lpwstr>d1c64a0b-98d6-48b5-a92b-3299586db903</vt:lpwstr>
  </property>
  <property fmtid="{D5CDD505-2E9C-101B-9397-08002B2CF9AE}" pid="4" name="TaxKeyword">
    <vt:lpwstr/>
  </property>
</Properties>
</file>